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662"/>
      </w:tblGrid>
      <w:tr w:rsidR="004562AC" w:rsidRPr="004562AC" w14:paraId="2AB558A8" w14:textId="77777777" w:rsidTr="004562AC">
        <w:tc>
          <w:tcPr>
            <w:tcW w:w="3687" w:type="dxa"/>
          </w:tcPr>
          <w:p w14:paraId="58474153" w14:textId="50AB94ED" w:rsidR="004562AC" w:rsidRPr="004562AC"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4562AC">
              <w:rPr>
                <w:rFonts w:ascii="Palatino Linotype" w:hAnsi="Palatino Linotype"/>
                <w:b/>
                <w:bCs/>
                <w:noProof/>
                <w:color w:val="000000" w:themeColor="text1"/>
                <w:sz w:val="22"/>
                <w:szCs w:val="22"/>
              </w:rPr>
              <w:drawing>
                <wp:anchor distT="0" distB="0" distL="114300" distR="114300" simplePos="0" relativeHeight="251658240" behindDoc="0" locked="0" layoutInCell="1" allowOverlap="1" wp14:anchorId="32301B45" wp14:editId="5BDD3D9A">
                  <wp:simplePos x="0" y="0"/>
                  <wp:positionH relativeFrom="column">
                    <wp:posOffset>796925</wp:posOffset>
                  </wp:positionH>
                  <wp:positionV relativeFrom="paragraph">
                    <wp:posOffset>271145</wp:posOffset>
                  </wp:positionV>
                  <wp:extent cx="552450" cy="203200"/>
                  <wp:effectExtent l="0" t="0" r="0" b="6350"/>
                  <wp:wrapThrough wrapText="bothSides">
                    <wp:wrapPolygon edited="0">
                      <wp:start x="745" y="0"/>
                      <wp:lineTo x="0" y="2025"/>
                      <wp:lineTo x="0" y="20250"/>
                      <wp:lineTo x="20855" y="20250"/>
                      <wp:lineTo x="20855" y="0"/>
                      <wp:lineTo x="745" y="0"/>
                    </wp:wrapPolygon>
                  </wp:wrapThrough>
                  <wp:docPr id="1" name="Hình ảnh 1" descr="Ảnh có chứa Đồ họa, biểu tượng, Phông chữ, thiết kế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Đồ họa, biểu tượng, Phông chữ, thiết kế đồ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203200"/>
                          </a:xfrm>
                          <a:prstGeom prst="rect">
                            <a:avLst/>
                          </a:prstGeom>
                        </pic:spPr>
                      </pic:pic>
                    </a:graphicData>
                  </a:graphic>
                  <wp14:sizeRelH relativeFrom="margin">
                    <wp14:pctWidth>0</wp14:pctWidth>
                  </wp14:sizeRelH>
                  <wp14:sizeRelV relativeFrom="margin">
                    <wp14:pctHeight>0</wp14:pctHeight>
                  </wp14:sizeRelV>
                </wp:anchor>
              </w:drawing>
            </w:r>
            <w:r w:rsidRPr="004562AC">
              <w:rPr>
                <w:rFonts w:ascii="Palatino Linotype" w:hAnsi="Palatino Linotype"/>
                <w:b/>
                <w:bCs/>
                <w:color w:val="000000" w:themeColor="text1"/>
                <w:sz w:val="22"/>
                <w:szCs w:val="22"/>
              </w:rPr>
              <w:t>HỆ THỐNG GIÁO DỤC OLM</w:t>
            </w:r>
          </w:p>
          <w:p w14:paraId="1AB4E901" w14:textId="62B18E43" w:rsidR="004562AC" w:rsidRPr="004562AC"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p>
          <w:p w14:paraId="28C21DAD" w14:textId="5180D27F" w:rsidR="004562AC" w:rsidRPr="004562AC"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4562AC">
              <w:rPr>
                <w:rFonts w:ascii="Palatino Linotype" w:hAnsi="Palatino Linotype"/>
                <w:b/>
                <w:bCs/>
                <w:color w:val="000000" w:themeColor="text1"/>
                <w:sz w:val="22"/>
                <w:szCs w:val="22"/>
              </w:rPr>
              <w:t>ĐỀ SỐ 1</w:t>
            </w:r>
          </w:p>
        </w:tc>
        <w:tc>
          <w:tcPr>
            <w:tcW w:w="6662" w:type="dxa"/>
          </w:tcPr>
          <w:p w14:paraId="1543E4C1" w14:textId="77777777" w:rsidR="004562AC" w:rsidRPr="004562AC"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4562AC">
              <w:rPr>
                <w:rFonts w:ascii="Palatino Linotype" w:hAnsi="Palatino Linotype"/>
                <w:b/>
                <w:bCs/>
                <w:color w:val="000000" w:themeColor="text1"/>
                <w:sz w:val="22"/>
                <w:szCs w:val="22"/>
              </w:rPr>
              <w:t>ĐỀ THI THỬ TỐT NGHIỆP THPT QUỐC GIA NĂM 2024</w:t>
            </w:r>
          </w:p>
          <w:p w14:paraId="0A09C062" w14:textId="77777777" w:rsidR="004562AC" w:rsidRPr="004562AC"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4562AC">
              <w:rPr>
                <w:rFonts w:ascii="Palatino Linotype" w:hAnsi="Palatino Linotype"/>
                <w:b/>
                <w:bCs/>
                <w:color w:val="000000" w:themeColor="text1"/>
                <w:sz w:val="22"/>
                <w:szCs w:val="22"/>
              </w:rPr>
              <w:t>MÔN NGỮ VĂN</w:t>
            </w:r>
          </w:p>
          <w:p w14:paraId="39F94413" w14:textId="5C717505" w:rsidR="004562AC" w:rsidRPr="004562AC" w:rsidRDefault="004562AC" w:rsidP="004562AC">
            <w:pPr>
              <w:pStyle w:val="ThngthngWeb"/>
              <w:spacing w:before="0" w:beforeAutospacing="0" w:after="0" w:afterAutospacing="0" w:line="360" w:lineRule="auto"/>
              <w:ind w:right="-1"/>
              <w:jc w:val="center"/>
              <w:rPr>
                <w:rFonts w:ascii="Palatino Linotype" w:hAnsi="Palatino Linotype"/>
                <w:i/>
                <w:iCs/>
                <w:color w:val="000000" w:themeColor="text1"/>
                <w:sz w:val="22"/>
                <w:szCs w:val="22"/>
              </w:rPr>
            </w:pPr>
            <w:r w:rsidRPr="004562AC">
              <w:rPr>
                <w:rFonts w:ascii="Palatino Linotype" w:hAnsi="Palatino Linotype"/>
                <w:i/>
                <w:iCs/>
                <w:color w:val="000000" w:themeColor="text1"/>
                <w:sz w:val="22"/>
                <w:szCs w:val="22"/>
              </w:rPr>
              <w:t>Thời gian làm bài: 120 phút</w:t>
            </w:r>
          </w:p>
        </w:tc>
      </w:tr>
    </w:tbl>
    <w:p w14:paraId="44C2E95D" w14:textId="047F6749" w:rsidR="004562AC" w:rsidRPr="004562AC" w:rsidRDefault="004562AC" w:rsidP="004562AC">
      <w:pPr>
        <w:pStyle w:val="ThngthngWeb"/>
        <w:spacing w:before="0" w:beforeAutospacing="0" w:after="0" w:afterAutospacing="0" w:line="360" w:lineRule="auto"/>
        <w:ind w:right="-1"/>
        <w:jc w:val="both"/>
        <w:rPr>
          <w:rFonts w:ascii="Palatino Linotype" w:hAnsi="Palatino Linotype"/>
          <w:b/>
          <w:bCs/>
          <w:color w:val="000000" w:themeColor="text1"/>
        </w:rPr>
      </w:pPr>
    </w:p>
    <w:p w14:paraId="54631EC3" w14:textId="3036E383"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b/>
          <w:bCs/>
          <w:color w:val="000000" w:themeColor="text1"/>
        </w:rPr>
        <w:t xml:space="preserve">I. ĐỌC HIỂU </w:t>
      </w:r>
    </w:p>
    <w:p w14:paraId="799FFA79"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b/>
          <w:bCs/>
          <w:i/>
          <w:iCs/>
          <w:color w:val="000000" w:themeColor="text1"/>
        </w:rPr>
        <w:t>Đọc văn bản sau và trả lời câu hỏi: </w:t>
      </w:r>
    </w:p>
    <w:p w14:paraId="0958F9C8"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i/>
          <w:iCs/>
          <w:color w:val="000000" w:themeColor="text1"/>
        </w:rPr>
        <w:t>(1) 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 (2) Một số người từ chối việc thay đổi, họ cho rằng “Tôi đã quen sống như thế này từ nhỏ, thay đổi chỉ làm  cho cuộc sống thêm rắc rối mà thôi!” hoặc “Cha mẹ sinh mình ra thế nào thì cứ để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nẩy lộc, không ra hoa kết trái là gì? Đó chẳng  phải là “cây chết” hay sao? Con người chúng ta cũng vậy. Cuộc sống sẽ luôn được vận hành tốt nếu ta không  ngừng hoàn thiện bản thân. </w:t>
      </w:r>
    </w:p>
    <w:p w14:paraId="35733105"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i/>
          <w:iCs/>
          <w:color w:val="000000" w:themeColor="text1"/>
        </w:rPr>
        <w:t>(3) Những ai không chịu thay đổi cho phù hợp với biến cố cuộc đời sẽ chẳng thể nào thích nghi được với hoàn  cảnh. Có thể họ vẫn hiện hữu nhưng trong cuộc sống của họ sẽ bị tách biệt, không bắt nhịp được với đồng  loại của mình. </w:t>
      </w:r>
    </w:p>
    <w:p w14:paraId="1F2C4B9C" w14:textId="77777777" w:rsidR="004562AC" w:rsidRPr="004562AC" w:rsidRDefault="004562AC" w:rsidP="004562AC">
      <w:pPr>
        <w:pStyle w:val="ThngthngWeb"/>
        <w:spacing w:before="0" w:beforeAutospacing="0" w:after="0" w:afterAutospacing="0" w:line="360" w:lineRule="auto"/>
        <w:ind w:right="-1"/>
        <w:jc w:val="right"/>
        <w:rPr>
          <w:rFonts w:ascii="Palatino Linotype" w:hAnsi="Palatino Linotype"/>
          <w:color w:val="000000" w:themeColor="text1"/>
        </w:rPr>
      </w:pPr>
      <w:r w:rsidRPr="004562AC">
        <w:rPr>
          <w:rFonts w:ascii="Palatino Linotype" w:hAnsi="Palatino Linotype"/>
          <w:color w:val="000000" w:themeColor="text1"/>
        </w:rPr>
        <w:t xml:space="preserve">(Trích </w:t>
      </w:r>
      <w:r w:rsidRPr="004562AC">
        <w:rPr>
          <w:rFonts w:ascii="Palatino Linotype" w:hAnsi="Palatino Linotype"/>
          <w:i/>
          <w:iCs/>
          <w:color w:val="000000" w:themeColor="text1"/>
        </w:rPr>
        <w:t>Thái độ quyết định thành công</w:t>
      </w:r>
      <w:r w:rsidRPr="004562AC">
        <w:rPr>
          <w:rFonts w:ascii="Palatino Linotype" w:hAnsi="Palatino Linotype"/>
          <w:color w:val="000000" w:themeColor="text1"/>
        </w:rPr>
        <w:t xml:space="preserve">, Wayne Cordeiro, </w:t>
      </w:r>
    </w:p>
    <w:p w14:paraId="015D5B65" w14:textId="77777777" w:rsidR="004562AC" w:rsidRPr="004562AC" w:rsidRDefault="004562AC" w:rsidP="004562AC">
      <w:pPr>
        <w:pStyle w:val="ThngthngWeb"/>
        <w:spacing w:before="0" w:beforeAutospacing="0" w:after="0" w:afterAutospacing="0" w:line="360" w:lineRule="auto"/>
        <w:ind w:right="-1"/>
        <w:jc w:val="right"/>
        <w:rPr>
          <w:rFonts w:ascii="Palatino Linotype" w:hAnsi="Palatino Linotype"/>
          <w:color w:val="000000" w:themeColor="text1"/>
        </w:rPr>
      </w:pPr>
      <w:r w:rsidRPr="004562AC">
        <w:rPr>
          <w:rFonts w:ascii="Palatino Linotype" w:hAnsi="Palatino Linotype"/>
          <w:color w:val="000000" w:themeColor="text1"/>
        </w:rPr>
        <w:t xml:space="preserve">NXB Tổng hợp TP. HCM, 2016, tr.34) </w:t>
      </w:r>
    </w:p>
    <w:p w14:paraId="7587DC3F"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b/>
          <w:bCs/>
          <w:color w:val="000000" w:themeColor="text1"/>
        </w:rPr>
        <w:t xml:space="preserve">Câu 1: (NB) </w:t>
      </w:r>
      <w:r w:rsidRPr="004562AC">
        <w:rPr>
          <w:rFonts w:ascii="Palatino Linotype" w:hAnsi="Palatino Linotype"/>
          <w:color w:val="000000" w:themeColor="text1"/>
        </w:rPr>
        <w:t>Xác định phương thức biểu đạt chính được sử dụng trong đoạn trích. </w:t>
      </w:r>
    </w:p>
    <w:p w14:paraId="4B299870" w14:textId="77777777" w:rsid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b/>
          <w:bCs/>
          <w:color w:val="000000" w:themeColor="text1"/>
        </w:rPr>
        <w:t xml:space="preserve">Câu 2: (TH) </w:t>
      </w:r>
      <w:r w:rsidRPr="004562AC">
        <w:rPr>
          <w:rFonts w:ascii="Palatino Linotype" w:hAnsi="Palatino Linotype"/>
          <w:color w:val="000000" w:themeColor="text1"/>
        </w:rPr>
        <w:t xml:space="preserve">Theo tác giả, cuộc sống của bạn sẽ ra sao khi không chấp nhận thay đổi? </w:t>
      </w:r>
    </w:p>
    <w:p w14:paraId="781963AE" w14:textId="511FC732"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b/>
          <w:bCs/>
          <w:color w:val="000000" w:themeColor="text1"/>
        </w:rPr>
        <w:t xml:space="preserve">Câu 3: (TH) </w:t>
      </w:r>
      <w:r w:rsidRPr="004562AC">
        <w:rPr>
          <w:rFonts w:ascii="Palatino Linotype" w:hAnsi="Palatino Linotype"/>
          <w:color w:val="000000" w:themeColor="text1"/>
        </w:rPr>
        <w:t xml:space="preserve">Xác định và nêu tác dụng của biện pháp tu từ được sử dụng trong đoạn (2). </w:t>
      </w:r>
      <w:r w:rsidRPr="004562AC">
        <w:rPr>
          <w:rFonts w:ascii="Palatino Linotype" w:hAnsi="Palatino Linotype"/>
          <w:b/>
          <w:bCs/>
          <w:color w:val="000000" w:themeColor="text1"/>
        </w:rPr>
        <w:t xml:space="preserve">Câu 4: (VD) </w:t>
      </w:r>
      <w:r w:rsidRPr="004562AC">
        <w:rPr>
          <w:rFonts w:ascii="Palatino Linotype" w:hAnsi="Palatino Linotype"/>
          <w:color w:val="000000" w:themeColor="text1"/>
        </w:rPr>
        <w:t xml:space="preserve">Theo anh/ chị, tại sao tác giả cho rằng không bao giờ là quá trễ cho một sự thay đổi? </w:t>
      </w:r>
    </w:p>
    <w:p w14:paraId="01120D44" w14:textId="19D5D38A" w:rsidR="004562AC" w:rsidRDefault="004562AC" w:rsidP="004562AC">
      <w:pPr>
        <w:pStyle w:val="ThngthngWeb"/>
        <w:spacing w:before="0" w:beforeAutospacing="0" w:after="0" w:afterAutospacing="0" w:line="360" w:lineRule="auto"/>
        <w:ind w:right="-1"/>
        <w:jc w:val="both"/>
        <w:rPr>
          <w:rFonts w:ascii="Palatino Linotype" w:hAnsi="Palatino Linotype"/>
          <w:b/>
          <w:bCs/>
          <w:color w:val="000000" w:themeColor="text1"/>
        </w:rPr>
      </w:pPr>
      <w:r w:rsidRPr="004562AC">
        <w:rPr>
          <w:rFonts w:ascii="Palatino Linotype" w:hAnsi="Palatino Linotype"/>
          <w:b/>
          <w:bCs/>
          <w:color w:val="000000" w:themeColor="text1"/>
        </w:rPr>
        <w:t>II. LÀM VĂN </w:t>
      </w:r>
    </w:p>
    <w:p w14:paraId="2C939157"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b/>
          <w:bCs/>
          <w:color w:val="000000" w:themeColor="text1"/>
        </w:rPr>
        <w:t xml:space="preserve">Câu 1: </w:t>
      </w:r>
      <w:r w:rsidRPr="004562AC">
        <w:rPr>
          <w:rFonts w:ascii="Palatino Linotype" w:hAnsi="Palatino Linotype"/>
          <w:color w:val="000000" w:themeColor="text1"/>
        </w:rPr>
        <w:t>(VDC) Từ ý nghĩa của văn bản trong phần Đọc hiểu, anh/chị hãy viết một đoạn văn nghị luận (khoảng 200 chữ), trình bày suy nghĩ của mình về những điều bản thân thấy cần thay đổi để phù hợp với  cuộc sống hiện đại.  </w:t>
      </w:r>
    </w:p>
    <w:p w14:paraId="343B93D2"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b/>
          <w:bCs/>
          <w:color w:val="000000" w:themeColor="text1"/>
        </w:rPr>
        <w:lastRenderedPageBreak/>
        <w:t xml:space="preserve">Câu 2: </w:t>
      </w:r>
      <w:r w:rsidRPr="004562AC">
        <w:rPr>
          <w:rFonts w:ascii="Palatino Linotype" w:hAnsi="Palatino Linotype"/>
          <w:color w:val="000000" w:themeColor="text1"/>
        </w:rPr>
        <w:t>(VDC) </w:t>
      </w:r>
    </w:p>
    <w:p w14:paraId="6CA29CC4"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i/>
          <w:iCs/>
          <w:color w:val="000000" w:themeColor="text1"/>
        </w:rPr>
      </w:pPr>
      <w:r w:rsidRPr="004562AC">
        <w:rPr>
          <w:rFonts w:ascii="Palatino Linotype" w:hAnsi="Palatino Linotype"/>
          <w:color w:val="000000" w:themeColor="text1"/>
        </w:rPr>
        <w:tab/>
      </w:r>
      <w:r w:rsidRPr="004562AC">
        <w:rPr>
          <w:rFonts w:ascii="Palatino Linotype" w:hAnsi="Palatino Linotype"/>
          <w:i/>
          <w:iCs/>
          <w:color w:val="000000" w:themeColor="text1"/>
        </w:rPr>
        <w:t xml:space="preserve">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 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Anh ném pao, em không bắt Em không yêu, quả pao rơi rồi...  </w:t>
      </w:r>
    </w:p>
    <w:p w14:paraId="3564F99C" w14:textId="77777777" w:rsidR="004562AC" w:rsidRPr="004562AC" w:rsidRDefault="004562AC" w:rsidP="004562AC">
      <w:pPr>
        <w:pStyle w:val="ThngthngWeb"/>
        <w:spacing w:before="0" w:beforeAutospacing="0" w:after="0" w:afterAutospacing="0" w:line="360" w:lineRule="auto"/>
        <w:ind w:right="-1"/>
        <w:jc w:val="right"/>
        <w:rPr>
          <w:rFonts w:ascii="Palatino Linotype" w:hAnsi="Palatino Linotype"/>
          <w:color w:val="000000" w:themeColor="text1"/>
        </w:rPr>
      </w:pPr>
      <w:r w:rsidRPr="004562AC">
        <w:rPr>
          <w:rFonts w:ascii="Palatino Linotype" w:hAnsi="Palatino Linotype"/>
          <w:color w:val="000000" w:themeColor="text1"/>
        </w:rPr>
        <w:t xml:space="preserve">(Trích </w:t>
      </w:r>
      <w:r w:rsidRPr="004562AC">
        <w:rPr>
          <w:rFonts w:ascii="Palatino Linotype" w:hAnsi="Palatino Linotype"/>
          <w:i/>
          <w:iCs/>
          <w:color w:val="000000" w:themeColor="text1"/>
        </w:rPr>
        <w:t>Vợ chồng A Phủ</w:t>
      </w:r>
      <w:r w:rsidRPr="004562AC">
        <w:rPr>
          <w:rFonts w:ascii="Palatino Linotype" w:hAnsi="Palatino Linotype"/>
          <w:color w:val="000000" w:themeColor="text1"/>
        </w:rPr>
        <w:t xml:space="preserve">, Tô Hoài, Ngữ Văn 12, NXB Giáo dục Việt Nam, 2008, tr. 7-8)  </w:t>
      </w:r>
    </w:p>
    <w:p w14:paraId="7DC8B534" w14:textId="77777777" w:rsidR="004562AC" w:rsidRPr="004562AC" w:rsidRDefault="004562AC" w:rsidP="004562AC">
      <w:pPr>
        <w:pStyle w:val="ThngthngWeb"/>
        <w:spacing w:before="0" w:beforeAutospacing="0" w:after="0" w:afterAutospacing="0" w:line="360" w:lineRule="auto"/>
        <w:ind w:right="-1"/>
        <w:jc w:val="both"/>
        <w:rPr>
          <w:rFonts w:ascii="Palatino Linotype" w:hAnsi="Palatino Linotype"/>
          <w:color w:val="000000" w:themeColor="text1"/>
        </w:rPr>
      </w:pPr>
      <w:r w:rsidRPr="004562AC">
        <w:rPr>
          <w:rFonts w:ascii="Palatino Linotype" w:hAnsi="Palatino Linotype"/>
          <w:color w:val="000000" w:themeColor="text1"/>
        </w:rPr>
        <w:t>Phân tích diễn biến tâm trạng của nhân vật Mị trong đoạn trích trên. Từ đó, nhận xét về cách nhìn con người  của nhà văn Tô Hoài.</w:t>
      </w:r>
    </w:p>
    <w:sectPr w:rsidR="004562AC" w:rsidRPr="004562AC" w:rsidSect="004562AC">
      <w:headerReference w:type="default" r:id="rId7"/>
      <w:footerReference w:type="default" r:id="rId8"/>
      <w:pgSz w:w="11906" w:h="16838" w:code="9"/>
      <w:pgMar w:top="851" w:right="851"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D996" w14:textId="77777777" w:rsidR="00B856BE" w:rsidRDefault="00B856BE" w:rsidP="004562AC">
      <w:pPr>
        <w:spacing w:after="0" w:line="240" w:lineRule="auto"/>
      </w:pPr>
      <w:r>
        <w:separator/>
      </w:r>
    </w:p>
  </w:endnote>
  <w:endnote w:type="continuationSeparator" w:id="0">
    <w:p w14:paraId="4A49D5F3" w14:textId="77777777" w:rsidR="00B856BE" w:rsidRDefault="00B856BE" w:rsidP="0045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9Slide03 Neutra">
    <w:panose1 w:val="02040603050506020204"/>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sz w:val="16"/>
        <w:szCs w:val="16"/>
      </w:rPr>
      <w:id w:val="-1550907835"/>
      <w:docPartObj>
        <w:docPartGallery w:val="Page Numbers (Bottom of Page)"/>
        <w:docPartUnique/>
      </w:docPartObj>
    </w:sdtPr>
    <w:sdtContent>
      <w:p w14:paraId="3EDEFE42" w14:textId="29B67D7B" w:rsidR="004562AC" w:rsidRPr="004562AC" w:rsidRDefault="004562AC" w:rsidP="004562AC">
        <w:pPr>
          <w:jc w:val="right"/>
          <w:rPr>
            <w:rFonts w:ascii="#9Slide03 Neutra" w:hAnsi="#9Slide03 Neutra"/>
            <w:color w:val="ED7D31"/>
            <w:sz w:val="16"/>
            <w:szCs w:val="16"/>
          </w:rPr>
        </w:pPr>
        <w:r w:rsidRPr="00663B28">
          <w:rPr>
            <w:rFonts w:ascii="#9Slide03 Neutra" w:hAnsi="#9Slide03 Neutra"/>
            <w:color w:val="ED7D31"/>
            <w:sz w:val="16"/>
            <w:szCs w:val="16"/>
          </w:rPr>
          <w:fldChar w:fldCharType="begin"/>
        </w:r>
        <w:r w:rsidRPr="00663B28">
          <w:rPr>
            <w:rFonts w:ascii="#9Slide03 Neutra" w:hAnsi="#9Slide03 Neutra"/>
            <w:color w:val="ED7D31"/>
            <w:sz w:val="16"/>
            <w:szCs w:val="16"/>
          </w:rPr>
          <w:instrText xml:space="preserve"> PAGE   \* MERGEFORMAT </w:instrText>
        </w:r>
        <w:r w:rsidRPr="00663B28">
          <w:rPr>
            <w:rFonts w:ascii="#9Slide03 Neutra" w:hAnsi="#9Slide03 Neutra"/>
            <w:color w:val="ED7D31"/>
            <w:sz w:val="16"/>
            <w:szCs w:val="16"/>
          </w:rPr>
          <w:fldChar w:fldCharType="separate"/>
        </w:r>
        <w:r>
          <w:rPr>
            <w:rFonts w:ascii="#9Slide03 Neutra" w:hAnsi="#9Slide03 Neutra"/>
            <w:color w:val="ED7D31"/>
            <w:sz w:val="16"/>
            <w:szCs w:val="16"/>
          </w:rPr>
          <w:t>1</w:t>
        </w:r>
        <w:r w:rsidRPr="00663B28">
          <w:rPr>
            <w:rFonts w:ascii="#9Slide03 Neutra" w:hAnsi="#9Slide03 Neutra"/>
            <w:color w:val="ED7D31"/>
            <w:sz w:val="16"/>
            <w:szCs w:val="16"/>
          </w:rPr>
          <w:fldChar w:fldCharType="end"/>
        </w:r>
        <w:r w:rsidRPr="00663B28">
          <w:rPr>
            <w:rFonts w:ascii="#9Slide03 Neutra" w:hAnsi="#9Slide03 Neutra"/>
            <w:color w:val="ED7D31"/>
            <w:sz w:val="16"/>
            <w:szCs w:val="16"/>
          </w:rPr>
          <w:t xml:space="preserve"> | </w:t>
        </w:r>
        <w:r>
          <w:rPr>
            <w:rFonts w:ascii="#9Slide03 Neutra" w:hAnsi="#9Slide03 Neutra"/>
            <w:color w:val="ED7D31"/>
            <w:sz w:val="16"/>
            <w:szCs w:val="16"/>
            <w:lang w:val="en-US"/>
          </w:rPr>
          <w:t>MỖI NGÀY MỘT ĐỀ THI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D4A5" w14:textId="77777777" w:rsidR="00B856BE" w:rsidRDefault="00B856BE" w:rsidP="004562AC">
      <w:pPr>
        <w:spacing w:after="0" w:line="240" w:lineRule="auto"/>
      </w:pPr>
      <w:bookmarkStart w:id="0" w:name="_Hlk166360878"/>
      <w:bookmarkEnd w:id="0"/>
      <w:r>
        <w:separator/>
      </w:r>
    </w:p>
  </w:footnote>
  <w:footnote w:type="continuationSeparator" w:id="0">
    <w:p w14:paraId="06F9B3C3" w14:textId="77777777" w:rsidR="00B856BE" w:rsidRDefault="00B856BE" w:rsidP="0045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F9B9" w14:textId="20CBB5EA" w:rsidR="004562AC" w:rsidRPr="00663B28" w:rsidRDefault="00000000" w:rsidP="004562AC">
    <w:pPr>
      <w:pStyle w:val="utrang"/>
      <w:rPr>
        <w:rFonts w:ascii="#9Slide03 Neutra" w:hAnsi="#9Slide03 Neutra"/>
        <w:color w:val="1F4E79"/>
        <w:sz w:val="18"/>
        <w:szCs w:val="18"/>
      </w:rPr>
    </w:pPr>
    <w:r>
      <w:rPr>
        <w:rFonts w:ascii="#9Slide03 Neutra" w:hAnsi="#9Slide03 Neutra"/>
        <w:noProof/>
        <w:color w:val="003399"/>
        <w:sz w:val="18"/>
        <w:szCs w:val="18"/>
      </w:rPr>
      <w:pict w14:anchorId="5EEA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4562AC">
      <w:rPr>
        <w:rFonts w:ascii="#9Slide03 Neutra" w:hAnsi="#9Slide03 Neutra"/>
        <w:color w:val="003399"/>
        <w:sz w:val="18"/>
        <w:szCs w:val="18"/>
        <w:lang w:val="en-US"/>
      </w:rPr>
      <w:t xml:space="preserve">NGỮ VĂN </w:t>
    </w:r>
    <w:r w:rsidR="004562AC">
      <w:rPr>
        <w:rFonts w:ascii="#9Slide03 Neutra" w:hAnsi="#9Slide03 Neutra"/>
        <w:color w:val="CC0066"/>
        <w:sz w:val="18"/>
        <w:szCs w:val="18"/>
      </w:rPr>
      <w:t xml:space="preserve">       </w:t>
    </w:r>
    <w:r w:rsidR="004562AC">
      <w:rPr>
        <w:rFonts w:ascii="#9Slide03 Neutra" w:hAnsi="#9Slide03 Neutra"/>
        <w:color w:val="CC0066"/>
        <w:sz w:val="18"/>
        <w:szCs w:val="18"/>
      </w:rPr>
      <w:tab/>
    </w:r>
    <w:r w:rsidR="004562AC">
      <w:rPr>
        <w:rFonts w:ascii="#9Slide03 Neutra" w:hAnsi="#9Slide03 Neutra"/>
        <w:color w:val="CC0066"/>
        <w:sz w:val="18"/>
        <w:szCs w:val="18"/>
      </w:rPr>
      <w:tab/>
    </w:r>
    <w:r w:rsidR="004562AC" w:rsidRPr="00663B28">
      <w:rPr>
        <w:rFonts w:ascii="#9Slide03 Neutra" w:hAnsi="#9Slide03 Neutra"/>
        <w:noProof/>
        <w:color w:val="1F4E79"/>
        <w:sz w:val="18"/>
        <w:szCs w:val="18"/>
      </w:rPr>
      <w:drawing>
        <wp:inline distT="0" distB="0" distL="0" distR="0" wp14:anchorId="75697C2E" wp14:editId="6ACDF3FC">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p>
  <w:p w14:paraId="4E7EA5AA" w14:textId="77777777" w:rsidR="004562AC" w:rsidRDefault="004562A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9"/>
    <w:rsid w:val="00156024"/>
    <w:rsid w:val="00326C24"/>
    <w:rsid w:val="003A76E3"/>
    <w:rsid w:val="004562AC"/>
    <w:rsid w:val="004972E9"/>
    <w:rsid w:val="00B856BE"/>
    <w:rsid w:val="00E41F89"/>
    <w:rsid w:val="00FB51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269"/>
  <w15:chartTrackingRefBased/>
  <w15:docId w15:val="{FE391203-2C98-4591-A69E-263B6FD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562A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Bang">
    <w:name w:val="Table Grid"/>
    <w:basedOn w:val="BangThngthng"/>
    <w:uiPriority w:val="39"/>
    <w:rsid w:val="0045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562A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62AC"/>
  </w:style>
  <w:style w:type="paragraph" w:styleId="Chntrang">
    <w:name w:val="footer"/>
    <w:basedOn w:val="Binhthng"/>
    <w:link w:val="ChntrangChar"/>
    <w:uiPriority w:val="99"/>
    <w:unhideWhenUsed/>
    <w:rsid w:val="004562A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Đô</dc:creator>
  <cp:keywords/>
  <dc:description/>
  <cp:lastModifiedBy>Cao Đô</cp:lastModifiedBy>
  <cp:revision>3</cp:revision>
  <dcterms:created xsi:type="dcterms:W3CDTF">2024-05-11T15:56:00Z</dcterms:created>
  <dcterms:modified xsi:type="dcterms:W3CDTF">2024-05-11T16:32:00Z</dcterms:modified>
</cp:coreProperties>
</file>